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5A" w:rsidRDefault="00B57069" w:rsidP="00B57069">
      <w:pPr>
        <w:pStyle w:val="1"/>
        <w:widowControl/>
        <w:spacing w:before="300" w:beforeAutospacing="0" w:after="300" w:afterAutospacing="0"/>
        <w:rPr>
          <w:rFonts w:hint="default"/>
          <w:b/>
          <w:color w:val="0D76B0"/>
          <w:sz w:val="34"/>
          <w:szCs w:val="34"/>
        </w:rPr>
      </w:pPr>
      <w:r>
        <w:rPr>
          <w:b/>
          <w:color w:val="0D76B0"/>
          <w:sz w:val="34"/>
          <w:szCs w:val="34"/>
          <w:shd w:val="clear" w:color="auto" w:fill="FFFFFF"/>
        </w:rPr>
        <w:t>聊城</w:t>
      </w:r>
      <w:r w:rsidR="00A61FDA">
        <w:rPr>
          <w:b/>
          <w:color w:val="0D76B0"/>
          <w:sz w:val="34"/>
          <w:szCs w:val="34"/>
          <w:shd w:val="clear" w:color="auto" w:fill="FFFFFF"/>
        </w:rPr>
        <w:t>市设置发热门诊医疗机构和定点救治</w:t>
      </w:r>
      <w:r>
        <w:rPr>
          <w:b/>
          <w:color w:val="0D76B0"/>
          <w:sz w:val="34"/>
          <w:szCs w:val="34"/>
          <w:shd w:val="clear" w:color="auto" w:fill="FFFFFF"/>
        </w:rPr>
        <w:t>医院</w:t>
      </w:r>
      <w:r w:rsidR="00A61FDA">
        <w:rPr>
          <w:b/>
          <w:color w:val="0D76B0"/>
          <w:sz w:val="34"/>
          <w:szCs w:val="34"/>
          <w:shd w:val="clear" w:color="auto" w:fill="FFFFFF"/>
        </w:rPr>
        <w:t>名单</w:t>
      </w:r>
    </w:p>
    <w:p w:rsidR="00B57069" w:rsidRDefault="00A61FDA" w:rsidP="00B57069">
      <w:pPr>
        <w:pStyle w:val="a3"/>
        <w:widowControl/>
        <w:spacing w:beforeAutospacing="0" w:afterAutospacing="0" w:line="600" w:lineRule="exact"/>
        <w:ind w:right="448" w:firstLineChars="200" w:firstLine="620"/>
        <w:rPr>
          <w:rFonts w:ascii="仿宋_GB2312" w:eastAsia="仿宋_GB2312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全市</w:t>
      </w:r>
      <w:r w:rsidR="00B57069"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设置</w:t>
      </w:r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发热门诊</w:t>
      </w:r>
      <w:r w:rsidR="00B57069"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医疗机构36</w:t>
      </w:r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家</w:t>
      </w:r>
      <w:r w:rsidR="00B57069"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，确定</w:t>
      </w:r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定点</w:t>
      </w:r>
      <w:r w:rsidR="00B57069"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救治医院10</w:t>
      </w:r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家。</w:t>
      </w:r>
      <w:r w:rsidR="00B57069"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名单及联系电话如下：</w:t>
      </w:r>
      <w:bookmarkStart w:id="0" w:name="_GoBack"/>
      <w:bookmarkEnd w:id="0"/>
    </w:p>
    <w:p w:rsidR="00B57069" w:rsidRPr="00B57069" w:rsidRDefault="00B57069" w:rsidP="00B57069">
      <w:pPr>
        <w:pStyle w:val="a3"/>
        <w:widowControl/>
        <w:spacing w:beforeAutospacing="0" w:afterAutospacing="0" w:line="600" w:lineRule="exact"/>
        <w:ind w:right="448" w:firstLineChars="200" w:firstLine="622"/>
        <w:rPr>
          <w:rFonts w:ascii="仿宋_GB2312" w:eastAsia="仿宋_GB2312" w:cs="仿宋_GB2312"/>
          <w:b/>
          <w:sz w:val="31"/>
          <w:szCs w:val="31"/>
          <w:shd w:val="clear" w:color="auto" w:fill="FFFFFF"/>
        </w:rPr>
      </w:pPr>
      <w:r w:rsidRPr="00B57069">
        <w:rPr>
          <w:rFonts w:ascii="仿宋_GB2312" w:eastAsia="仿宋_GB2312" w:cs="仿宋_GB2312" w:hint="eastAsia"/>
          <w:b/>
          <w:sz w:val="31"/>
          <w:szCs w:val="31"/>
          <w:shd w:val="clear" w:color="auto" w:fill="FFFFFF"/>
        </w:rPr>
        <w:t>一、设有发热门诊的医疗机构：</w:t>
      </w:r>
    </w:p>
    <w:tbl>
      <w:tblPr>
        <w:tblW w:w="7340" w:type="dxa"/>
        <w:tblInd w:w="93" w:type="dxa"/>
        <w:tblLook w:val="04A0"/>
      </w:tblPr>
      <w:tblGrid>
        <w:gridCol w:w="5320"/>
        <w:gridCol w:w="2020"/>
      </w:tblGrid>
      <w:tr w:rsidR="00B57069" w:rsidRPr="00B57069" w:rsidTr="00B57069">
        <w:trPr>
          <w:trHeight w:val="112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医疗机构名称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聊城市人民医院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0635-8272611</w:t>
            </w:r>
          </w:p>
        </w:tc>
      </w:tr>
      <w:tr w:rsidR="00B57069" w:rsidRPr="00B57069" w:rsidTr="00B57069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聊城市第二人民医院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0635-2342607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聊城市第三人民医院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0635-8388976</w:t>
            </w:r>
          </w:p>
        </w:tc>
      </w:tr>
      <w:tr w:rsidR="00B57069" w:rsidRPr="00B57069" w:rsidTr="00B57069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聊城市中医医院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0635-8342995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聊城市传染病医院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0635-7076272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聊城市妇幼保健院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0635-5059907</w:t>
            </w:r>
          </w:p>
        </w:tc>
      </w:tr>
      <w:tr w:rsidR="00B57069" w:rsidRPr="00B57069" w:rsidTr="005C00E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聊城市退役军人医院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0635-8341006</w:t>
            </w:r>
          </w:p>
        </w:tc>
      </w:tr>
      <w:tr w:rsidR="00B57069" w:rsidRPr="00B57069" w:rsidTr="005C00E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聊城市光明医院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0635-8900120</w:t>
            </w:r>
          </w:p>
        </w:tc>
      </w:tr>
      <w:tr w:rsidR="00B57069" w:rsidRPr="00B57069" w:rsidTr="005C00E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聊城鲁西骨科医院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0635-8536120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聊城市东昌府区中医院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0635-8426139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聊城市东昌府人民医院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0635-8228052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临清市人民医院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0635-2311004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临清市中医医院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0635-6052167</w:t>
            </w:r>
          </w:p>
        </w:tc>
      </w:tr>
      <w:tr w:rsidR="00B57069" w:rsidRPr="00B57069" w:rsidTr="00B57069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冠县人民医院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0635-5231299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冠县中心医院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0635-5868320</w:t>
            </w:r>
          </w:p>
        </w:tc>
      </w:tr>
      <w:tr w:rsidR="00B57069" w:rsidRPr="00B57069" w:rsidTr="00B57069">
        <w:trPr>
          <w:trHeight w:val="2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冠县中医医院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976744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0635-7116776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莘县人民医院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0635-7768519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莘县中医医院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0635-7365775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泰山医学院鲁西医院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0635-7101060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莘县妇幼保健院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13370973222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莘县第二人民医院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0635-7715529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莘县第三人民医院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kern w:val="0"/>
                <w:sz w:val="24"/>
              </w:rPr>
              <w:t>0635-7846120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阳谷县人民医院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0635-5106128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阳谷县中医医院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15066425835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阳谷县第二人民医院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MS Mincho" w:eastAsia="MS Mincho" w:hAnsi="MS Mincho" w:cs="MS Mincho" w:hint="eastAsia"/>
                <w:color w:val="000000"/>
                <w:kern w:val="0"/>
                <w:sz w:val="24"/>
              </w:rPr>
              <w:t>‭</w:t>
            </w: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13516350530</w:t>
            </w:r>
            <w:r w:rsidRPr="00B57069">
              <w:rPr>
                <w:rFonts w:ascii="MS Mincho" w:eastAsia="MS Mincho" w:hAnsi="MS Mincho" w:cs="MS Mincho" w:hint="eastAsia"/>
                <w:color w:val="000000"/>
                <w:kern w:val="0"/>
                <w:sz w:val="24"/>
              </w:rPr>
              <w:t>‬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阳谷县妇幼保健计划生育服务中心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15806988106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东阿县人民医院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0635-3293091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东阿县中医医院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15865753012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东阿县妇幼保健院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0635-7105922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聊城市茌平区人民医院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0635-4222297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聊城市茌平区第二人民医院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0635-4560272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聊城市茌平区中医医院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0635-4268120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聊城市茌平区妇幼保健院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0635-4266910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高唐县人民医院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0635-6028740</w:t>
            </w:r>
          </w:p>
        </w:tc>
      </w:tr>
      <w:tr w:rsidR="00B57069" w:rsidRPr="00B57069" w:rsidTr="00B57069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高唐县中医院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13375603278</w:t>
            </w:r>
          </w:p>
        </w:tc>
      </w:tr>
      <w:tr w:rsidR="00B57069" w:rsidRPr="00B57069" w:rsidTr="00B57069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高唐县妇幼保健计划生育服务中心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0635-6053928</w:t>
            </w:r>
          </w:p>
        </w:tc>
      </w:tr>
    </w:tbl>
    <w:p w:rsidR="00B57069" w:rsidRPr="00B57069" w:rsidRDefault="00B57069" w:rsidP="00B57069">
      <w:pPr>
        <w:pStyle w:val="a3"/>
        <w:widowControl/>
        <w:spacing w:beforeAutospacing="0" w:afterAutospacing="0" w:line="600" w:lineRule="exact"/>
        <w:ind w:right="448" w:firstLineChars="200" w:firstLine="622"/>
        <w:rPr>
          <w:rFonts w:ascii="仿宋_GB2312" w:eastAsia="仿宋_GB2312" w:cs="仿宋_GB2312"/>
          <w:b/>
          <w:sz w:val="31"/>
          <w:szCs w:val="31"/>
          <w:shd w:val="clear" w:color="auto" w:fill="FFFFFF"/>
        </w:rPr>
      </w:pPr>
      <w:r w:rsidRPr="00B57069">
        <w:rPr>
          <w:rFonts w:ascii="仿宋_GB2312" w:eastAsia="仿宋_GB2312" w:cs="仿宋_GB2312" w:hint="eastAsia"/>
          <w:b/>
          <w:sz w:val="31"/>
          <w:szCs w:val="31"/>
          <w:shd w:val="clear" w:color="auto" w:fill="FFFFFF"/>
        </w:rPr>
        <w:t>二、</w:t>
      </w:r>
      <w:r w:rsidRPr="00B57069">
        <w:rPr>
          <w:rFonts w:ascii="仿宋_GB2312" w:eastAsia="仿宋_GB2312" w:cs="仿宋_GB2312"/>
          <w:b/>
          <w:sz w:val="31"/>
          <w:szCs w:val="31"/>
          <w:shd w:val="clear" w:color="auto" w:fill="FFFFFF"/>
        </w:rPr>
        <w:t>定点救治医院</w:t>
      </w:r>
      <w:r w:rsidRPr="00B57069">
        <w:rPr>
          <w:rFonts w:ascii="仿宋_GB2312" w:eastAsia="仿宋_GB2312" w:cs="仿宋_GB2312" w:hint="eastAsia"/>
          <w:b/>
          <w:sz w:val="31"/>
          <w:szCs w:val="31"/>
          <w:shd w:val="clear" w:color="auto" w:fill="FFFFFF"/>
        </w:rPr>
        <w:t>：</w:t>
      </w:r>
    </w:p>
    <w:tbl>
      <w:tblPr>
        <w:tblW w:w="5480" w:type="dxa"/>
        <w:tblInd w:w="93" w:type="dxa"/>
        <w:tblLook w:val="04A0"/>
      </w:tblPr>
      <w:tblGrid>
        <w:gridCol w:w="3040"/>
        <w:gridCol w:w="2440"/>
      </w:tblGrid>
      <w:tr w:rsidR="00B57069" w:rsidRPr="00B57069" w:rsidTr="00B57069">
        <w:trPr>
          <w:trHeight w:val="27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定点医疗机构名称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B57069" w:rsidRPr="00B57069" w:rsidTr="00B57069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聊城市人民医院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0635-8276114</w:t>
            </w:r>
          </w:p>
        </w:tc>
      </w:tr>
      <w:tr w:rsidR="00B57069" w:rsidRPr="00B57069" w:rsidTr="00B57069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聊城市传染病医院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0635-7076135</w:t>
            </w:r>
          </w:p>
        </w:tc>
      </w:tr>
      <w:tr w:rsidR="00B57069" w:rsidRPr="00B57069" w:rsidTr="00B57069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聊城市东昌府人民医院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9663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0635-822</w:t>
            </w:r>
            <w:r w:rsidR="009663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5850</w:t>
            </w:r>
          </w:p>
        </w:tc>
      </w:tr>
      <w:tr w:rsidR="00B57069" w:rsidRPr="00B57069" w:rsidTr="00B57069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临清市人民医院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7A1C46" w:rsidP="007A1C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A1C4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0635-2321387</w:t>
            </w:r>
          </w:p>
        </w:tc>
      </w:tr>
      <w:tr w:rsidR="00B57069" w:rsidRPr="00B57069" w:rsidTr="00B57069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冠县人民医院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0635-5235886</w:t>
            </w:r>
          </w:p>
        </w:tc>
      </w:tr>
      <w:tr w:rsidR="00B57069" w:rsidRPr="00B57069" w:rsidTr="00B57069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莘县人民医院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0635-7321046</w:t>
            </w:r>
          </w:p>
        </w:tc>
      </w:tr>
      <w:tr w:rsidR="00B57069" w:rsidRPr="00B57069" w:rsidTr="00B57069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阳谷县人民医院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13606355835</w:t>
            </w:r>
          </w:p>
        </w:tc>
      </w:tr>
      <w:tr w:rsidR="00B57069" w:rsidRPr="00B57069" w:rsidTr="00B57069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东阿县人民医院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0635-6179013</w:t>
            </w:r>
          </w:p>
        </w:tc>
      </w:tr>
      <w:tr w:rsidR="00B57069" w:rsidRPr="00B57069" w:rsidTr="00B57069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聊城市茌平区人民医院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0635-4220844</w:t>
            </w:r>
          </w:p>
        </w:tc>
      </w:tr>
      <w:tr w:rsidR="00B57069" w:rsidRPr="00B57069" w:rsidTr="00B57069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高唐县人民医院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9" w:rsidRPr="00B57069" w:rsidRDefault="00B57069" w:rsidP="00B570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B5706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0635-6028118</w:t>
            </w:r>
          </w:p>
        </w:tc>
      </w:tr>
    </w:tbl>
    <w:p w:rsidR="00B57069" w:rsidRPr="00B57069" w:rsidRDefault="00B57069" w:rsidP="00B57069">
      <w:pPr>
        <w:pStyle w:val="a3"/>
        <w:widowControl/>
        <w:spacing w:before="602" w:beforeAutospacing="0" w:after="300" w:afterAutospacing="0" w:line="360" w:lineRule="atLeast"/>
        <w:ind w:right="450" w:firstLineChars="200" w:firstLine="480"/>
      </w:pPr>
    </w:p>
    <w:sectPr w:rsidR="00B57069" w:rsidRPr="00B57069" w:rsidSect="00687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BDF" w:rsidRDefault="00FF1BDF" w:rsidP="00B57069">
      <w:r>
        <w:separator/>
      </w:r>
    </w:p>
  </w:endnote>
  <w:endnote w:type="continuationSeparator" w:id="1">
    <w:p w:rsidR="00FF1BDF" w:rsidRDefault="00FF1BDF" w:rsidP="00B5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BDF" w:rsidRDefault="00FF1BDF" w:rsidP="00B57069">
      <w:r>
        <w:separator/>
      </w:r>
    </w:p>
  </w:footnote>
  <w:footnote w:type="continuationSeparator" w:id="1">
    <w:p w:rsidR="00FF1BDF" w:rsidRDefault="00FF1BDF" w:rsidP="00B57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E16F29"/>
    <w:rsid w:val="005B67C3"/>
    <w:rsid w:val="005C00EF"/>
    <w:rsid w:val="00687D5A"/>
    <w:rsid w:val="007A1C46"/>
    <w:rsid w:val="00966308"/>
    <w:rsid w:val="00976744"/>
    <w:rsid w:val="00A61FDA"/>
    <w:rsid w:val="00B57069"/>
    <w:rsid w:val="00FF1BDF"/>
    <w:rsid w:val="1DE1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D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87D5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kern w:val="44"/>
      <w:sz w:val="18"/>
      <w:szCs w:val="18"/>
    </w:rPr>
  </w:style>
  <w:style w:type="paragraph" w:styleId="2">
    <w:name w:val="heading 2"/>
    <w:basedOn w:val="a"/>
    <w:next w:val="a"/>
    <w:semiHidden/>
    <w:unhideWhenUsed/>
    <w:qFormat/>
    <w:rsid w:val="00687D5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7D5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687D5A"/>
    <w:rPr>
      <w:color w:val="800080"/>
      <w:u w:val="none"/>
    </w:rPr>
  </w:style>
  <w:style w:type="character" w:styleId="a5">
    <w:name w:val="Hyperlink"/>
    <w:basedOn w:val="a0"/>
    <w:rsid w:val="00687D5A"/>
    <w:rPr>
      <w:color w:val="0000FF"/>
      <w:u w:val="none"/>
    </w:rPr>
  </w:style>
  <w:style w:type="character" w:customStyle="1" w:styleId="cur6">
    <w:name w:val="cur6"/>
    <w:basedOn w:val="a0"/>
    <w:rsid w:val="00687D5A"/>
    <w:rPr>
      <w:color w:val="FFFFFF"/>
      <w:shd w:val="clear" w:color="auto" w:fill="CE0609"/>
    </w:rPr>
  </w:style>
  <w:style w:type="character" w:customStyle="1" w:styleId="cur7">
    <w:name w:val="cur7"/>
    <w:basedOn w:val="a0"/>
    <w:rsid w:val="00687D5A"/>
    <w:rPr>
      <w:color w:val="FFFFFF"/>
      <w:shd w:val="clear" w:color="auto" w:fill="CE0609"/>
    </w:rPr>
  </w:style>
  <w:style w:type="character" w:customStyle="1" w:styleId="normal">
    <w:name w:val="normal"/>
    <w:basedOn w:val="a0"/>
    <w:rsid w:val="00687D5A"/>
    <w:rPr>
      <w:color w:val="FFFFFF"/>
      <w:shd w:val="clear" w:color="auto" w:fill="000000"/>
    </w:rPr>
  </w:style>
  <w:style w:type="character" w:customStyle="1" w:styleId="normal1">
    <w:name w:val="normal1"/>
    <w:basedOn w:val="a0"/>
    <w:rsid w:val="00687D5A"/>
    <w:rPr>
      <w:color w:val="FFFFFF"/>
      <w:shd w:val="clear" w:color="auto" w:fill="000000"/>
    </w:rPr>
  </w:style>
  <w:style w:type="paragraph" w:styleId="a6">
    <w:name w:val="header"/>
    <w:basedOn w:val="a"/>
    <w:link w:val="Char"/>
    <w:rsid w:val="00B57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570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57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570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无常</dc:creator>
  <cp:lastModifiedBy>lenovo</cp:lastModifiedBy>
  <cp:revision>6</cp:revision>
  <cp:lastPrinted>2020-01-22T05:47:00Z</cp:lastPrinted>
  <dcterms:created xsi:type="dcterms:W3CDTF">2020-01-22T05:47:00Z</dcterms:created>
  <dcterms:modified xsi:type="dcterms:W3CDTF">2020-01-22T06:45:00Z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